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79" w:rsidRPr="007E7554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434D71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6E5FAC"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-3</w:t>
      </w:r>
      <w:r w:rsidR="000566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</w:t>
      </w:r>
      <w:r w:rsidRPr="007E7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-001</w:t>
      </w:r>
    </w:p>
    <w:p w:rsidR="007E7554" w:rsidRPr="00C12440" w:rsidRDefault="007E7554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124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Накладной линейный</w:t>
      </w:r>
      <w:r w:rsidR="001A1C79" w:rsidRPr="00C124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A1C79" w:rsidRPr="00C1244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светодиодный светильник</w:t>
      </w:r>
    </w:p>
    <w:p w:rsidR="006B3FBD" w:rsidRPr="001A1C79" w:rsidRDefault="001A1C79" w:rsidP="001A1C79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Premium</w:t>
      </w:r>
      <w:proofErr w:type="spellEnd"/>
      <w:r w:rsidRPr="001A1C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</w:t>
      </w:r>
    </w:p>
    <w:p w:rsid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885C94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106680</wp:posOffset>
            </wp:positionV>
            <wp:extent cx="2847975" cy="1924050"/>
            <wp:effectExtent l="19050" t="0" r="9525" b="0"/>
            <wp:wrapTight wrapText="bothSides">
              <wp:wrapPolygon edited="0">
                <wp:start x="-144" y="0"/>
                <wp:lineTo x="-144" y="21386"/>
                <wp:lineTo x="21672" y="21386"/>
                <wp:lineTo x="21672" y="0"/>
                <wp:lineTo x="-1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C79" w:rsidRPr="001A1C79">
        <w:rPr>
          <w:rFonts w:ascii="Times New Roman" w:hAnsi="Times New Roman" w:cs="Times New Roman"/>
          <w:sz w:val="24"/>
          <w:szCs w:val="24"/>
        </w:rPr>
        <w:t xml:space="preserve">Светодиодные офисные светильники </w:t>
      </w:r>
      <w:proofErr w:type="spellStart"/>
      <w:r w:rsidR="001A1C79" w:rsidRPr="001A1C79">
        <w:rPr>
          <w:rFonts w:ascii="Times New Roman" w:hAnsi="Times New Roman" w:cs="Times New Roman"/>
          <w:sz w:val="24"/>
          <w:szCs w:val="24"/>
        </w:rPr>
        <w:t>BarrusGroup</w:t>
      </w:r>
      <w:proofErr w:type="spellEnd"/>
      <w:r w:rsidR="001A1C79" w:rsidRPr="001A1C79">
        <w:rPr>
          <w:rFonts w:ascii="Times New Roman" w:hAnsi="Times New Roman" w:cs="Times New Roman"/>
          <w:sz w:val="24"/>
          <w:szCs w:val="24"/>
        </w:rPr>
        <w:t xml:space="preserve"> серии Д</w:t>
      </w:r>
      <w:r w:rsidR="007E7554">
        <w:rPr>
          <w:rFonts w:ascii="Times New Roman" w:hAnsi="Times New Roman" w:cs="Times New Roman"/>
          <w:sz w:val="24"/>
          <w:szCs w:val="24"/>
        </w:rPr>
        <w:t>П</w:t>
      </w:r>
      <w:r w:rsidR="001A1C79" w:rsidRPr="001A1C79">
        <w:rPr>
          <w:rFonts w:ascii="Times New Roman" w:hAnsi="Times New Roman" w:cs="Times New Roman"/>
          <w:sz w:val="24"/>
          <w:szCs w:val="24"/>
        </w:rPr>
        <w:t>О</w:t>
      </w:r>
      <w:r w:rsidR="007E7554">
        <w:rPr>
          <w:rFonts w:ascii="Times New Roman" w:hAnsi="Times New Roman" w:cs="Times New Roman"/>
          <w:sz w:val="24"/>
          <w:szCs w:val="24"/>
        </w:rPr>
        <w:t xml:space="preserve">20 </w:t>
      </w:r>
      <w:r w:rsidR="007E7554" w:rsidRPr="007E7554">
        <w:rPr>
          <w:rFonts w:ascii="Times New Roman" w:hAnsi="Times New Roman" w:cs="Times New Roman"/>
          <w:sz w:val="24"/>
          <w:szCs w:val="24"/>
        </w:rPr>
        <w:t>предназначены для установки на ровные поверхности</w:t>
      </w:r>
      <w:r w:rsidR="00F71F41">
        <w:rPr>
          <w:rFonts w:ascii="Times New Roman" w:hAnsi="Times New Roman" w:cs="Times New Roman"/>
          <w:sz w:val="24"/>
          <w:szCs w:val="24"/>
        </w:rPr>
        <w:t xml:space="preserve">. Заменяют </w:t>
      </w:r>
      <w:r w:rsidR="007E755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C12440">
        <w:rPr>
          <w:rFonts w:ascii="Times New Roman" w:hAnsi="Times New Roman" w:cs="Times New Roman"/>
          <w:sz w:val="24"/>
          <w:szCs w:val="24"/>
        </w:rPr>
        <w:t xml:space="preserve">светильники  </w:t>
      </w:r>
      <w:r w:rsidR="001A1C79" w:rsidRPr="001A1C79">
        <w:rPr>
          <w:rFonts w:ascii="Times New Roman" w:hAnsi="Times New Roman" w:cs="Times New Roman"/>
          <w:sz w:val="24"/>
          <w:szCs w:val="24"/>
        </w:rPr>
        <w:t>типа  Л</w:t>
      </w:r>
      <w:r w:rsidR="007E7554">
        <w:rPr>
          <w:rFonts w:ascii="Times New Roman" w:hAnsi="Times New Roman" w:cs="Times New Roman"/>
          <w:sz w:val="24"/>
          <w:szCs w:val="24"/>
        </w:rPr>
        <w:t>ПО2</w:t>
      </w:r>
      <w:r w:rsidR="001A1C79" w:rsidRPr="001A1C79">
        <w:rPr>
          <w:rFonts w:ascii="Times New Roman" w:hAnsi="Times New Roman" w:cs="Times New Roman"/>
          <w:sz w:val="24"/>
          <w:szCs w:val="24"/>
        </w:rPr>
        <w:t>х</w:t>
      </w:r>
      <w:r w:rsidR="007E7554">
        <w:rPr>
          <w:rFonts w:ascii="Times New Roman" w:hAnsi="Times New Roman" w:cs="Times New Roman"/>
          <w:sz w:val="24"/>
          <w:szCs w:val="24"/>
        </w:rPr>
        <w:t>36 и ЛПО2х58</w:t>
      </w:r>
      <w:r w:rsidR="00C12440">
        <w:rPr>
          <w:rFonts w:ascii="Times New Roman" w:hAnsi="Times New Roman" w:cs="Times New Roman"/>
          <w:sz w:val="24"/>
          <w:szCs w:val="24"/>
        </w:rPr>
        <w:t>, РСП-125</w:t>
      </w:r>
      <w:r w:rsidR="001A1C79" w:rsidRPr="001A1C79">
        <w:rPr>
          <w:rFonts w:ascii="Times New Roman" w:hAnsi="Times New Roman" w:cs="Times New Roman"/>
          <w:sz w:val="24"/>
          <w:szCs w:val="24"/>
        </w:rPr>
        <w:t>.</w:t>
      </w:r>
      <w:r w:rsidR="001A1C79" w:rsidRPr="001A1C79">
        <w:t xml:space="preserve"> 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Светодиоды</w:t>
      </w:r>
      <w:r w:rsidRPr="001A1C79">
        <w:rPr>
          <w:rFonts w:ascii="Times New Roman" w:hAnsi="Times New Roman" w:cs="Times New Roman"/>
          <w:sz w:val="24"/>
          <w:szCs w:val="24"/>
        </w:rPr>
        <w:t>: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sz w:val="24"/>
          <w:szCs w:val="24"/>
        </w:rPr>
        <w:t xml:space="preserve">OSRAM DURIS </w:t>
      </w:r>
      <w:r w:rsidR="006E5F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1C79">
        <w:rPr>
          <w:rFonts w:ascii="Times New Roman" w:hAnsi="Times New Roman" w:cs="Times New Roman"/>
          <w:sz w:val="24"/>
          <w:szCs w:val="24"/>
        </w:rPr>
        <w:t>5 (Германия) последнего поколения.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Блок питания: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Элект</w:t>
      </w:r>
      <w:r>
        <w:rPr>
          <w:rFonts w:ascii="Times New Roman" w:hAnsi="Times New Roman" w:cs="Times New Roman"/>
          <w:sz w:val="24"/>
          <w:szCs w:val="24"/>
        </w:rPr>
        <w:t xml:space="preserve">ронные  компоненты  от  лучших </w:t>
      </w:r>
      <w:r w:rsidRPr="001A1C79">
        <w:rPr>
          <w:rFonts w:ascii="Times New Roman" w:hAnsi="Times New Roman" w:cs="Times New Roman"/>
          <w:sz w:val="24"/>
          <w:szCs w:val="24"/>
        </w:rPr>
        <w:t xml:space="preserve">мировых  производителей: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Texas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Fairchild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Epcos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Semiconductors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A1C79">
        <w:rPr>
          <w:rFonts w:ascii="Times New Roman" w:hAnsi="Times New Roman" w:cs="Times New Roman"/>
          <w:b/>
          <w:bCs/>
          <w:sz w:val="24"/>
          <w:szCs w:val="24"/>
        </w:rPr>
        <w:t>Рассеиватель</w:t>
      </w:r>
      <w:proofErr w:type="spellEnd"/>
      <w:r w:rsidRPr="001A1C7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1C7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A1C79">
        <w:rPr>
          <w:rFonts w:ascii="Times New Roman" w:hAnsi="Times New Roman" w:cs="Times New Roman"/>
          <w:sz w:val="24"/>
          <w:szCs w:val="24"/>
        </w:rPr>
        <w:t> PLEXIGLAS  (Германия)  эффективно  рассеивает световой поток и исключает слепящий эффект.</w:t>
      </w:r>
    </w:p>
    <w:p w:rsidR="001A1C79" w:rsidRPr="001A1C79" w:rsidRDefault="001A1C79" w:rsidP="00C42D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C79">
        <w:rPr>
          <w:rFonts w:ascii="Times New Roman" w:hAnsi="Times New Roman" w:cs="Times New Roman"/>
          <w:b/>
          <w:bCs/>
          <w:sz w:val="24"/>
          <w:szCs w:val="24"/>
        </w:rPr>
        <w:t>Сфера применения</w:t>
      </w:r>
      <w:r w:rsidRPr="001A1C79">
        <w:rPr>
          <w:rFonts w:ascii="Times New Roman" w:hAnsi="Times New Roman" w:cs="Times New Roman"/>
          <w:sz w:val="24"/>
          <w:szCs w:val="24"/>
        </w:rPr>
        <w:t>: офисные,  административные  здания,  </w:t>
      </w:r>
      <w:proofErr w:type="spellStart"/>
      <w:r w:rsidRPr="001A1C79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A1C79">
        <w:rPr>
          <w:rFonts w:ascii="Times New Roman" w:hAnsi="Times New Roman" w:cs="Times New Roman"/>
          <w:sz w:val="24"/>
          <w:szCs w:val="24"/>
        </w:rPr>
        <w:t xml:space="preserve"> и гипермаркеты, АЗС, медицинские учреждения, </w:t>
      </w:r>
      <w:r w:rsidR="00C12440">
        <w:rPr>
          <w:rFonts w:ascii="Times New Roman" w:hAnsi="Times New Roman" w:cs="Times New Roman"/>
          <w:sz w:val="24"/>
          <w:szCs w:val="24"/>
        </w:rPr>
        <w:t>производственные предприятия, складские комплексы</w:t>
      </w:r>
      <w:r w:rsidRPr="001A1C79">
        <w:rPr>
          <w:rFonts w:ascii="Times New Roman" w:hAnsi="Times New Roman" w:cs="Times New Roman"/>
          <w:sz w:val="24"/>
          <w:szCs w:val="24"/>
        </w:rPr>
        <w:t>.</w:t>
      </w:r>
    </w:p>
    <w:p w:rsidR="001A1C79" w:rsidRPr="001A1C79" w:rsidRDefault="001A1C79" w:rsidP="001A1C79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1A1C79" w:rsidP="001A1C79">
      <w:pPr>
        <w:pStyle w:val="3"/>
        <w:spacing w:before="0" w:line="360" w:lineRule="auto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C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Технические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9"/>
        <w:gridCol w:w="3192"/>
      </w:tblGrid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BB655E" w:rsidRDefault="00BB655E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Полная потребляемая мощность,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65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Напряжение питания,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180-265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Частота,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Рабочий ток светодиодов, А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блока питания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&gt;0,95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КПД источника питания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&gt;0,</w:t>
            </w:r>
            <w:r w:rsidR="006E5FAC"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Марка светодиодов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Osram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Duris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Индекс цветопередачи,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6E5FAC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Цветовая температура,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светодиодов, шт</w:t>
            </w:r>
            <w:r w:rsidR="007E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BB655E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КСС светильника по ГОСТ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54350-2011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размеры, В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Д </w:t>
            </w:r>
            <w:proofErr w:type="spell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7E7554" w:rsidP="007E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1A1C79" w:rsidRPr="00C42D5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7E7554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B65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эксплуатации,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от +1 до +40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УХЛ 4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Степень защиты IP</w:t>
            </w:r>
          </w:p>
        </w:tc>
        <w:tc>
          <w:tcPr>
            <w:tcW w:w="0" w:type="auto"/>
            <w:shd w:val="clear" w:color="auto" w:fill="F2F2F2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1C79" w:rsidRPr="00C42D55" w:rsidTr="001A1C79">
        <w:tc>
          <w:tcPr>
            <w:tcW w:w="3500" w:type="pct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 xml:space="preserve">Срок службы светильника, </w:t>
            </w:r>
            <w:proofErr w:type="gramStart"/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A1C79" w:rsidRPr="00C42D55" w:rsidRDefault="001A1C79" w:rsidP="00C42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55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</w:tbl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24765</wp:posOffset>
            </wp:positionV>
            <wp:extent cx="3904615" cy="1619250"/>
            <wp:effectExtent l="19050" t="0" r="635" b="0"/>
            <wp:wrapNone/>
            <wp:docPr id="5" name="Рисунок 2" descr="Габаритные размеры серия ДПО02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баритные размеры серия ДПО02 Model (1)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F12A7E" w:rsidRDefault="007E7554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1906</wp:posOffset>
            </wp:positionV>
            <wp:extent cx="1762125" cy="1573326"/>
            <wp:effectExtent l="19050" t="0" r="9525" b="0"/>
            <wp:wrapNone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79" w:rsidRDefault="001A1C79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Pr="001A1C79" w:rsidRDefault="00F12A7E" w:rsidP="00C42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Default="001A1C79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D55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2A7E" w:rsidRDefault="00F12A7E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1C79" w:rsidRPr="001A1C79" w:rsidRDefault="00C42D55" w:rsidP="00C42D55">
      <w:pPr>
        <w:spacing w:after="0" w:line="240" w:lineRule="auto"/>
        <w:ind w:right="22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1C79" w:rsidRPr="001A1C79">
        <w:rPr>
          <w:rFonts w:ascii="Times New Roman" w:hAnsi="Times New Roman" w:cs="Times New Roman"/>
          <w:sz w:val="24"/>
          <w:szCs w:val="24"/>
        </w:rPr>
        <w:t>Кривая силы света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1C79" w:rsidRPr="001A1C79">
        <w:rPr>
          <w:rFonts w:ascii="Times New Roman" w:hAnsi="Times New Roman" w:cs="Times New Roman"/>
          <w:sz w:val="24"/>
          <w:szCs w:val="24"/>
        </w:rPr>
        <w:t>Габаритные размеры</w:t>
      </w:r>
    </w:p>
    <w:sectPr w:rsidR="001A1C79" w:rsidRPr="001A1C79" w:rsidSect="007E755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1BF"/>
    <w:multiLevelType w:val="multilevel"/>
    <w:tmpl w:val="B4A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79"/>
    <w:rsid w:val="000335A6"/>
    <w:rsid w:val="00056666"/>
    <w:rsid w:val="001A1C79"/>
    <w:rsid w:val="002A4A29"/>
    <w:rsid w:val="00350428"/>
    <w:rsid w:val="00434D71"/>
    <w:rsid w:val="00462BB8"/>
    <w:rsid w:val="006B3FBD"/>
    <w:rsid w:val="006E5FAC"/>
    <w:rsid w:val="007E7554"/>
    <w:rsid w:val="00885C94"/>
    <w:rsid w:val="00AC4D40"/>
    <w:rsid w:val="00BB655E"/>
    <w:rsid w:val="00C12440"/>
    <w:rsid w:val="00C216F9"/>
    <w:rsid w:val="00C42D55"/>
    <w:rsid w:val="00C73615"/>
    <w:rsid w:val="00D63E37"/>
    <w:rsid w:val="00E20470"/>
    <w:rsid w:val="00F12A7E"/>
    <w:rsid w:val="00F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BD"/>
  </w:style>
  <w:style w:type="paragraph" w:styleId="1">
    <w:name w:val="heading 1"/>
    <w:basedOn w:val="a"/>
    <w:link w:val="10"/>
    <w:uiPriority w:val="9"/>
    <w:qFormat/>
    <w:rsid w:val="001A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C79"/>
    <w:rPr>
      <w:b/>
      <w:bCs/>
    </w:rPr>
  </w:style>
  <w:style w:type="character" w:customStyle="1" w:styleId="apple-converted-space">
    <w:name w:val="apple-converted-space"/>
    <w:basedOn w:val="a0"/>
    <w:rsid w:val="001A1C79"/>
  </w:style>
  <w:style w:type="character" w:customStyle="1" w:styleId="30">
    <w:name w:val="Заголовок 3 Знак"/>
    <w:basedOn w:val="a0"/>
    <w:link w:val="3"/>
    <w:uiPriority w:val="9"/>
    <w:semiHidden/>
    <w:rsid w:val="001A1C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A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2015-07-21T12:19:00Z</dcterms:created>
  <dcterms:modified xsi:type="dcterms:W3CDTF">2016-03-16T07:31:00Z</dcterms:modified>
</cp:coreProperties>
</file>