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7E7554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6E5FAC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-32-001</w:t>
      </w:r>
    </w:p>
    <w:p w:rsidR="007E7554" w:rsidRPr="00C12440" w:rsidRDefault="007E7554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124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 линейный</w:t>
      </w:r>
      <w:r w:rsidR="001A1C79" w:rsidRPr="00C124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C1244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светодиодный светильник</w:t>
      </w:r>
    </w:p>
    <w:p w:rsidR="006B3FBD" w:rsidRPr="001A1C79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434D71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104140</wp:posOffset>
            </wp:positionV>
            <wp:extent cx="2847975" cy="1924050"/>
            <wp:effectExtent l="19050" t="0" r="9525" b="0"/>
            <wp:wrapTight wrapText="bothSides">
              <wp:wrapPolygon edited="0">
                <wp:start x="-144" y="0"/>
                <wp:lineTo x="-144" y="21386"/>
                <wp:lineTo x="21672" y="21386"/>
                <wp:lineTo x="21672" y="0"/>
                <wp:lineTo x="-14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C79"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="001A1C79"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="001A1C79"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7E7554">
        <w:rPr>
          <w:rFonts w:ascii="Times New Roman" w:hAnsi="Times New Roman" w:cs="Times New Roman"/>
          <w:sz w:val="24"/>
          <w:szCs w:val="24"/>
        </w:rPr>
        <w:t>П</w:t>
      </w:r>
      <w:r w:rsidR="001A1C79" w:rsidRPr="001A1C79">
        <w:rPr>
          <w:rFonts w:ascii="Times New Roman" w:hAnsi="Times New Roman" w:cs="Times New Roman"/>
          <w:sz w:val="24"/>
          <w:szCs w:val="24"/>
        </w:rPr>
        <w:t>О</w:t>
      </w:r>
      <w:r w:rsidR="007E7554">
        <w:rPr>
          <w:rFonts w:ascii="Times New Roman" w:hAnsi="Times New Roman" w:cs="Times New Roman"/>
          <w:sz w:val="24"/>
          <w:szCs w:val="24"/>
        </w:rPr>
        <w:t xml:space="preserve">20 </w:t>
      </w:r>
      <w:r w:rsidR="007E7554" w:rsidRPr="007E7554">
        <w:rPr>
          <w:rFonts w:ascii="Times New Roman" w:hAnsi="Times New Roman" w:cs="Times New Roman"/>
          <w:sz w:val="24"/>
          <w:szCs w:val="24"/>
        </w:rPr>
        <w:t>предназначены для установки на ровные поверхности</w:t>
      </w:r>
      <w:r w:rsidR="00F71F41">
        <w:rPr>
          <w:rFonts w:ascii="Times New Roman" w:hAnsi="Times New Roman" w:cs="Times New Roman"/>
          <w:sz w:val="24"/>
          <w:szCs w:val="24"/>
        </w:rPr>
        <w:t xml:space="preserve">. Заменяют </w:t>
      </w:r>
      <w:r w:rsidR="007E7554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C12440">
        <w:rPr>
          <w:rFonts w:ascii="Times New Roman" w:hAnsi="Times New Roman" w:cs="Times New Roman"/>
          <w:sz w:val="24"/>
          <w:szCs w:val="24"/>
        </w:rPr>
        <w:t xml:space="preserve">светильники  </w:t>
      </w:r>
      <w:r w:rsidR="001A1C79" w:rsidRPr="001A1C79">
        <w:rPr>
          <w:rFonts w:ascii="Times New Roman" w:hAnsi="Times New Roman" w:cs="Times New Roman"/>
          <w:sz w:val="24"/>
          <w:szCs w:val="24"/>
        </w:rPr>
        <w:t>типа  Л</w:t>
      </w:r>
      <w:r w:rsidR="007E7554">
        <w:rPr>
          <w:rFonts w:ascii="Times New Roman" w:hAnsi="Times New Roman" w:cs="Times New Roman"/>
          <w:sz w:val="24"/>
          <w:szCs w:val="24"/>
        </w:rPr>
        <w:t>ПО2</w:t>
      </w:r>
      <w:r w:rsidR="001A1C79" w:rsidRPr="001A1C79">
        <w:rPr>
          <w:rFonts w:ascii="Times New Roman" w:hAnsi="Times New Roman" w:cs="Times New Roman"/>
          <w:sz w:val="24"/>
          <w:szCs w:val="24"/>
        </w:rPr>
        <w:t>х</w:t>
      </w:r>
      <w:r w:rsidR="007E7554">
        <w:rPr>
          <w:rFonts w:ascii="Times New Roman" w:hAnsi="Times New Roman" w:cs="Times New Roman"/>
          <w:sz w:val="24"/>
          <w:szCs w:val="24"/>
        </w:rPr>
        <w:t>36 и ЛПО2х58</w:t>
      </w:r>
      <w:r w:rsidR="00C12440">
        <w:rPr>
          <w:rFonts w:ascii="Times New Roman" w:hAnsi="Times New Roman" w:cs="Times New Roman"/>
          <w:sz w:val="24"/>
          <w:szCs w:val="24"/>
        </w:rPr>
        <w:t>, РСП-125</w:t>
      </w:r>
      <w:r w:rsidR="001A1C79" w:rsidRPr="001A1C79">
        <w:rPr>
          <w:rFonts w:ascii="Times New Roman" w:hAnsi="Times New Roman" w:cs="Times New Roman"/>
          <w:sz w:val="24"/>
          <w:szCs w:val="24"/>
        </w:rPr>
        <w:t>.</w:t>
      </w:r>
      <w:r w:rsidR="001A1C79" w:rsidRPr="001A1C79">
        <w:t xml:space="preserve"> 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медицинские учреждения, </w:t>
      </w:r>
      <w:r w:rsidR="00C12440">
        <w:rPr>
          <w:rFonts w:ascii="Times New Roman" w:hAnsi="Times New Roman" w:cs="Times New Roman"/>
          <w:sz w:val="24"/>
          <w:szCs w:val="24"/>
        </w:rPr>
        <w:t>производственные предприятия, складские комплексы</w:t>
      </w:r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9"/>
        <w:gridCol w:w="3192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4186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7E7554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7E7554" w:rsidP="007E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7E7554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 +1 до +40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УХЛ 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24765</wp:posOffset>
            </wp:positionV>
            <wp:extent cx="3904615" cy="1619250"/>
            <wp:effectExtent l="19050" t="0" r="635" b="0"/>
            <wp:wrapNone/>
            <wp:docPr id="5" name="Рисунок 2" descr="Габаритные размеры серия ДПО02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баритные размеры серия ДПО02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1906</wp:posOffset>
            </wp:positionV>
            <wp:extent cx="1762125" cy="1573326"/>
            <wp:effectExtent l="19050" t="0" r="9525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1A1C79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7E755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1A1C79"/>
    <w:rsid w:val="00350428"/>
    <w:rsid w:val="00434D71"/>
    <w:rsid w:val="006B3FBD"/>
    <w:rsid w:val="006E5FAC"/>
    <w:rsid w:val="007E7554"/>
    <w:rsid w:val="00C12440"/>
    <w:rsid w:val="00C216F9"/>
    <w:rsid w:val="00C42D55"/>
    <w:rsid w:val="00C73615"/>
    <w:rsid w:val="00D63E37"/>
    <w:rsid w:val="00E20470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2015-07-02T14:42:00Z</dcterms:created>
  <dcterms:modified xsi:type="dcterms:W3CDTF">2015-07-21T12:18:00Z</dcterms:modified>
</cp:coreProperties>
</file>